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89F" w:rsidRPr="005919EE" w:rsidRDefault="00FA389F" w:rsidP="005919EE">
      <w:pPr>
        <w:spacing w:after="0" w:line="360" w:lineRule="auto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 w:rsidRPr="005919EE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DEUTSCH-SPRACHZEUGNI</w:t>
      </w:r>
      <w:bookmarkStart w:id="0" w:name="_GoBack"/>
      <w:bookmarkEnd w:id="0"/>
      <w:r w:rsidRPr="005919EE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376"/>
        <w:gridCol w:w="6268"/>
      </w:tblGrid>
      <w:tr w:rsidR="00FA389F" w:rsidRPr="005919EE" w:rsidTr="00B05CE1">
        <w:tc>
          <w:tcPr>
            <w:tcW w:w="2376" w:type="dxa"/>
          </w:tcPr>
          <w:p w:rsidR="00FA389F" w:rsidRPr="005919EE" w:rsidRDefault="00FA389F" w:rsidP="005919E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5919EE">
              <w:rPr>
                <w:rFonts w:ascii="Arial" w:hAnsi="Arial" w:cs="Arial"/>
                <w:b/>
                <w:sz w:val="20"/>
                <w:szCs w:val="20"/>
                <w:lang w:val="en-US"/>
              </w:rPr>
              <w:t>Herr/Frau</w:t>
            </w:r>
          </w:p>
        </w:tc>
        <w:tc>
          <w:tcPr>
            <w:tcW w:w="6268" w:type="dxa"/>
          </w:tcPr>
          <w:p w:rsidR="00FA389F" w:rsidRPr="005919EE" w:rsidRDefault="00FA389F" w:rsidP="005919E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A389F" w:rsidRPr="005919EE" w:rsidTr="00B05CE1">
        <w:tc>
          <w:tcPr>
            <w:tcW w:w="2376" w:type="dxa"/>
          </w:tcPr>
          <w:p w:rsidR="00FA389F" w:rsidRPr="005919EE" w:rsidRDefault="00FA389F" w:rsidP="005919E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919EE">
              <w:rPr>
                <w:rFonts w:ascii="Arial" w:hAnsi="Arial" w:cs="Arial"/>
                <w:b/>
                <w:sz w:val="20"/>
                <w:szCs w:val="20"/>
                <w:lang w:val="en-US"/>
              </w:rPr>
              <w:t>Universität</w:t>
            </w:r>
            <w:proofErr w:type="spellEnd"/>
          </w:p>
        </w:tc>
        <w:tc>
          <w:tcPr>
            <w:tcW w:w="6268" w:type="dxa"/>
          </w:tcPr>
          <w:p w:rsidR="00FA389F" w:rsidRPr="005919EE" w:rsidRDefault="00FA389F" w:rsidP="005919E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A389F" w:rsidRPr="00F01BDD" w:rsidTr="00B05CE1">
        <w:trPr>
          <w:trHeight w:val="1646"/>
        </w:trPr>
        <w:tc>
          <w:tcPr>
            <w:tcW w:w="8644" w:type="dxa"/>
            <w:gridSpan w:val="2"/>
          </w:tcPr>
          <w:p w:rsidR="00FA389F" w:rsidRPr="005919EE" w:rsidRDefault="00FA389F" w:rsidP="005919E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proofErr w:type="spellStart"/>
            <w:r w:rsidRPr="005919EE">
              <w:rPr>
                <w:rFonts w:ascii="Arial" w:hAnsi="Arial" w:cs="Arial"/>
                <w:b/>
                <w:sz w:val="20"/>
                <w:szCs w:val="20"/>
                <w:lang w:val="en-US"/>
              </w:rPr>
              <w:t>basiert</w:t>
            </w:r>
            <w:proofErr w:type="spellEnd"/>
            <w:r w:rsidRPr="005919EE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 auf: </w:t>
            </w:r>
          </w:p>
          <w:p w:rsidR="00FA389F" w:rsidRDefault="00FA389F" w:rsidP="00F01BDD">
            <w:pPr>
              <w:pStyle w:val="PargrafodaList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Erfolgreich</w:t>
            </w:r>
            <w:proofErr w:type="spellEnd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abgeschlossenem</w:t>
            </w:r>
            <w:proofErr w:type="spellEnd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Sprachkurs</w:t>
            </w:r>
            <w:proofErr w:type="spellEnd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 xml:space="preserve">. </w:t>
            </w:r>
          </w:p>
          <w:p w:rsidR="00F01BDD" w:rsidRPr="005919EE" w:rsidRDefault="00F01BDD" w:rsidP="00F01BDD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Arbeitsbelastung</w:t>
            </w:r>
            <w:proofErr w:type="spellEnd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 xml:space="preserve"> (workload):______________</w:t>
            </w:r>
          </w:p>
          <w:p w:rsidR="00F01BDD" w:rsidRDefault="00F01BDD" w:rsidP="00F01BDD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Greprüft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von:</w:t>
            </w:r>
          </w:p>
          <w:p w:rsidR="00FA389F" w:rsidRDefault="00FA389F" w:rsidP="00F01BDD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 xml:space="preserve">Name der </w:t>
            </w:r>
            <w:proofErr w:type="spellStart"/>
            <w:r w:rsidR="00F01BDD">
              <w:rPr>
                <w:rFonts w:ascii="Arial" w:hAnsi="Arial" w:cs="Arial"/>
                <w:sz w:val="20"/>
                <w:szCs w:val="20"/>
                <w:lang w:val="en-US"/>
              </w:rPr>
              <w:t>prüfenden</w:t>
            </w:r>
            <w:proofErr w:type="spellEnd"/>
            <w:r w:rsidR="00F01BDD">
              <w:rPr>
                <w:rFonts w:ascii="Arial" w:hAnsi="Arial" w:cs="Arial"/>
                <w:sz w:val="20"/>
                <w:szCs w:val="20"/>
                <w:lang w:val="en-US"/>
              </w:rPr>
              <w:t xml:space="preserve"> Person:</w:t>
            </w:r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___________________________________________</w:t>
            </w:r>
            <w:r w:rsidR="00F01BDD"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</w:p>
          <w:p w:rsidR="00F01BDD" w:rsidRDefault="00F01BDD" w:rsidP="00F01BDD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Name der </w:t>
            </w:r>
            <w:r w:rsidR="00F33038">
              <w:rPr>
                <w:rFonts w:ascii="Arial" w:hAnsi="Arial" w:cs="Arial"/>
                <w:sz w:val="20"/>
                <w:szCs w:val="20"/>
                <w:lang w:val="en-US"/>
              </w:rPr>
              <w:t>Institution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: _________________________________________________</w:t>
            </w:r>
          </w:p>
          <w:p w:rsidR="00F33038" w:rsidRDefault="00F33038" w:rsidP="00F3303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Telefonnummer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:_________________ e-mail: ________________________________</w:t>
            </w:r>
          </w:p>
          <w:p w:rsidR="00F01BDD" w:rsidRPr="005919EE" w:rsidRDefault="00F01BDD" w:rsidP="00F01BDD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Stempel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obligatorisch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  <w:p w:rsidR="00FA389F" w:rsidRDefault="00FA389F" w:rsidP="00F01BDD">
            <w:pPr>
              <w:pStyle w:val="PargrafodaLista"/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01BDD" w:rsidRPr="00F01BDD" w:rsidRDefault="00F01BDD" w:rsidP="00F01BDD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  <w:tr w:rsidR="00F01BDD" w:rsidRPr="00F01BDD" w:rsidTr="00B05CE1">
        <w:trPr>
          <w:trHeight w:val="1646"/>
        </w:trPr>
        <w:tc>
          <w:tcPr>
            <w:tcW w:w="8644" w:type="dxa"/>
            <w:gridSpan w:val="2"/>
          </w:tcPr>
          <w:p w:rsidR="00F33038" w:rsidRDefault="00F33038" w:rsidP="00F33038">
            <w:pPr>
              <w:pStyle w:val="PargrafodaLista"/>
              <w:numPr>
                <w:ilvl w:val="0"/>
                <w:numId w:val="2"/>
              </w:numPr>
              <w:spacing w:after="200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Einem</w:t>
            </w:r>
            <w:proofErr w:type="spellEnd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 xml:space="preserve"> Interview und </w:t>
            </w:r>
            <w:proofErr w:type="spellStart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einer</w:t>
            </w:r>
            <w:proofErr w:type="spellEnd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schriftlichen</w:t>
            </w:r>
            <w:proofErr w:type="spellEnd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Prüfung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geprüfte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EC0">
              <w:rPr>
                <w:rFonts w:ascii="Arial" w:hAnsi="Arial" w:cs="Arial"/>
                <w:sz w:val="20"/>
                <w:szCs w:val="20"/>
                <w:lang w:val="en-US"/>
              </w:rPr>
              <w:t>Kompetenzniveaus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82EC0">
              <w:rPr>
                <w:rFonts w:ascii="Arial" w:hAnsi="Arial" w:cs="Arial"/>
                <w:sz w:val="20"/>
                <w:szCs w:val="20"/>
                <w:lang w:val="en-US"/>
              </w:rPr>
              <w:t>Hörverstehen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B82E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EC0">
              <w:rPr>
                <w:rFonts w:ascii="Arial" w:hAnsi="Arial" w:cs="Arial"/>
                <w:sz w:val="20"/>
                <w:szCs w:val="20"/>
                <w:lang w:val="en-US"/>
              </w:rPr>
              <w:t>Leseverstehen</w:t>
            </w:r>
            <w:proofErr w:type="spellEnd"/>
            <w:r w:rsidRPr="00B82EC0">
              <w:rPr>
                <w:rFonts w:ascii="Arial" w:hAnsi="Arial" w:cs="Arial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82EC0">
              <w:rPr>
                <w:rFonts w:ascii="Arial" w:hAnsi="Arial" w:cs="Arial"/>
                <w:sz w:val="20"/>
                <w:szCs w:val="20"/>
                <w:lang w:val="en-US"/>
              </w:rPr>
              <w:t>Sprechen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,</w:t>
            </w:r>
            <w:r w:rsidRPr="00B82EC0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82EC0">
              <w:rPr>
                <w:rFonts w:ascii="Arial" w:hAnsi="Arial" w:cs="Arial"/>
                <w:sz w:val="20"/>
                <w:szCs w:val="20"/>
                <w:lang w:val="en-US"/>
              </w:rPr>
              <w:t>Schreiben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</w:t>
            </w:r>
          </w:p>
          <w:p w:rsidR="00F33038" w:rsidRDefault="00F33038" w:rsidP="00F3303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Am (Datum):____________Ort:____________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__________________________</w:t>
            </w:r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_____</w:t>
            </w:r>
          </w:p>
          <w:p w:rsidR="00F33038" w:rsidRDefault="00F33038" w:rsidP="00F3303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Geprüft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von:</w:t>
            </w:r>
          </w:p>
          <w:p w:rsidR="00F33038" w:rsidRDefault="00F33038" w:rsidP="00F3303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 xml:space="preserve">Name der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prüfenden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Person:</w:t>
            </w:r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__________________________________________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___</w:t>
            </w:r>
          </w:p>
          <w:p w:rsidR="00F33038" w:rsidRDefault="00F33038" w:rsidP="00F3303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Telefonnummer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:_________________ e-mail: ________________________________</w:t>
            </w:r>
          </w:p>
          <w:p w:rsidR="00F33038" w:rsidRDefault="00F33038" w:rsidP="00F3303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Adresse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:_______________________________________________________</w:t>
            </w:r>
          </w:p>
          <w:p w:rsidR="00F33038" w:rsidRPr="005919EE" w:rsidRDefault="00F33038" w:rsidP="00F33038">
            <w:pPr>
              <w:pStyle w:val="PargrafodaLista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5919EE">
              <w:rPr>
                <w:rFonts w:ascii="Arial" w:hAnsi="Arial" w:cs="Arial"/>
                <w:sz w:val="20"/>
                <w:szCs w:val="20"/>
                <w:lang w:val="en-US"/>
              </w:rPr>
              <w:t>Stempel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obligatorisch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):</w:t>
            </w:r>
          </w:p>
          <w:p w:rsidR="00F01BDD" w:rsidRDefault="00F01BDD" w:rsidP="005919E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  <w:p w:rsidR="00F33038" w:rsidRPr="005919EE" w:rsidRDefault="00F33038" w:rsidP="005919E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</w:tr>
    </w:tbl>
    <w:p w:rsidR="00FA389F" w:rsidRPr="005919EE" w:rsidRDefault="00FA389F" w:rsidP="005919EE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</w:p>
    <w:p w:rsidR="00FA389F" w:rsidRPr="005919EE" w:rsidRDefault="00F33038" w:rsidP="00F33038">
      <w:pP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Seine/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Ihre</w:t>
      </w:r>
      <w:proofErr w:type="spellEnd"/>
      <w:r w:rsidR="00FA389F"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A389F" w:rsidRPr="005919EE">
        <w:rPr>
          <w:rFonts w:ascii="Arial" w:hAnsi="Arial" w:cs="Arial"/>
          <w:b/>
          <w:sz w:val="20"/>
          <w:szCs w:val="20"/>
          <w:lang w:val="en-US"/>
        </w:rPr>
        <w:t>Sprachkenntnisse</w:t>
      </w:r>
      <w:proofErr w:type="spellEnd"/>
      <w:r w:rsidR="00FA389F"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A389F" w:rsidRPr="005919EE">
        <w:rPr>
          <w:rFonts w:ascii="Arial" w:hAnsi="Arial" w:cs="Arial"/>
          <w:b/>
          <w:sz w:val="20"/>
          <w:szCs w:val="20"/>
          <w:lang w:val="en-US"/>
        </w:rPr>
        <w:t>wurden</w:t>
      </w:r>
      <w:proofErr w:type="spellEnd"/>
      <w:r w:rsidRPr="00F33038">
        <w:rPr>
          <w:lang w:val="en-US"/>
        </w:rPr>
        <w:t xml:space="preserve"> </w:t>
      </w:r>
      <w:proofErr w:type="spellStart"/>
      <w:r w:rsidRPr="00F33038">
        <w:rPr>
          <w:rFonts w:ascii="Arial" w:hAnsi="Arial" w:cs="Arial"/>
          <w:b/>
          <w:sz w:val="20"/>
          <w:szCs w:val="20"/>
          <w:lang w:val="en-US"/>
        </w:rPr>
        <w:t>gem</w:t>
      </w:r>
      <w:r>
        <w:rPr>
          <w:rFonts w:ascii="Arial" w:hAnsi="Arial" w:cs="Arial"/>
          <w:b/>
          <w:sz w:val="20"/>
          <w:szCs w:val="20"/>
          <w:lang w:val="en-US"/>
        </w:rPr>
        <w:t>äß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dem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Gemeinsamen</w:t>
      </w:r>
      <w:proofErr w:type="spellEnd"/>
      <w:r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Arial" w:hAnsi="Arial" w:cs="Arial"/>
          <w:b/>
          <w:sz w:val="20"/>
          <w:szCs w:val="20"/>
          <w:lang w:val="en-US"/>
        </w:rPr>
        <w:t>Europäischen</w:t>
      </w:r>
      <w:proofErr w:type="spellEnd"/>
      <w:r w:rsidRPr="00F33038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F33038">
        <w:rPr>
          <w:rFonts w:ascii="Arial" w:hAnsi="Arial" w:cs="Arial"/>
          <w:b/>
          <w:sz w:val="20"/>
          <w:szCs w:val="20"/>
          <w:lang w:val="en-US"/>
        </w:rPr>
        <w:t>Referenzrahmen</w:t>
      </w:r>
      <w:proofErr w:type="spellEnd"/>
      <w:r w:rsidRPr="00F33038">
        <w:rPr>
          <w:rFonts w:ascii="Arial" w:hAnsi="Arial" w:cs="Arial"/>
          <w:b/>
          <w:sz w:val="20"/>
          <w:szCs w:val="20"/>
          <w:lang w:val="en-US"/>
        </w:rPr>
        <w:t xml:space="preserve"> (GER)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A389F" w:rsidRPr="005919EE">
        <w:rPr>
          <w:rFonts w:ascii="Arial" w:hAnsi="Arial" w:cs="Arial"/>
          <w:b/>
          <w:sz w:val="20"/>
          <w:szCs w:val="20"/>
          <w:lang w:val="en-US"/>
        </w:rPr>
        <w:t>wie</w:t>
      </w:r>
      <w:proofErr w:type="spellEnd"/>
      <w:r w:rsidR="00FA389F"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A389F" w:rsidRPr="005919EE">
        <w:rPr>
          <w:rFonts w:ascii="Arial" w:hAnsi="Arial" w:cs="Arial"/>
          <w:b/>
          <w:sz w:val="20"/>
          <w:szCs w:val="20"/>
          <w:lang w:val="en-US"/>
        </w:rPr>
        <w:t>folgt</w:t>
      </w:r>
      <w:proofErr w:type="spellEnd"/>
      <w:r w:rsidR="00FA389F"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FA389F" w:rsidRPr="005919EE">
        <w:rPr>
          <w:rFonts w:ascii="Arial" w:hAnsi="Arial" w:cs="Arial"/>
          <w:b/>
          <w:sz w:val="20"/>
          <w:szCs w:val="20"/>
          <w:lang w:val="en-US"/>
        </w:rPr>
        <w:t>nachgewiesen</w:t>
      </w:r>
      <w:proofErr w:type="spellEnd"/>
      <w:r w:rsidR="00FA389F"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</w:p>
    <w:p w:rsidR="00970C55" w:rsidRPr="005919EE" w:rsidRDefault="00970C55" w:rsidP="00F33038">
      <w:pPr>
        <w:spacing w:after="0" w:line="240" w:lineRule="auto"/>
        <w:rPr>
          <w:rFonts w:ascii="Arial" w:hAnsi="Arial" w:cs="Arial"/>
          <w:b/>
          <w:color w:val="00B0F0"/>
          <w:sz w:val="20"/>
          <w:szCs w:val="20"/>
          <w:lang w:val="en-US"/>
        </w:rPr>
      </w:pPr>
    </w:p>
    <w:p w:rsidR="007156B1" w:rsidRPr="005919EE" w:rsidRDefault="007156B1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HÖREN</w:t>
      </w:r>
      <w:r w:rsidR="00A15F54" w:rsidRPr="005919EE">
        <w:rPr>
          <w:rFonts w:ascii="Arial" w:hAnsi="Arial" w:cs="Arial"/>
          <w:b/>
          <w:color w:val="00B0F0"/>
          <w:sz w:val="20"/>
          <w:szCs w:val="20"/>
          <w:lang w:val="en-US"/>
        </w:rPr>
        <w:cr/>
      </w:r>
      <w:r w:rsidR="005919EE"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124280B" wp14:editId="2320F81A">
            <wp:extent cx="140970" cy="1409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EE" w:rsidRPr="005919EE">
        <w:rPr>
          <w:rFonts w:ascii="Arial" w:hAnsi="Arial" w:cs="Arial"/>
          <w:b/>
          <w:color w:val="00B0F0"/>
          <w:sz w:val="20"/>
          <w:szCs w:val="20"/>
          <w:lang w:val="en-US"/>
        </w:rPr>
        <w:t xml:space="preserve"> 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Gut (B1,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Pr="005919EE">
        <w:rPr>
          <w:rFonts w:ascii="Arial" w:hAnsi="Arial" w:cs="Arial"/>
          <w:b/>
          <w:sz w:val="20"/>
          <w:szCs w:val="20"/>
          <w:lang w:val="en-US"/>
        </w:rPr>
        <w:t>*)</w:t>
      </w:r>
      <w:r w:rsidR="005919EE"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0464AD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0464AD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0464AD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Hauptpunkte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wenn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klare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Standardsprache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verwendet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wird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wenn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es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um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vertraute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Dinge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aus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Arbeit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Schule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Freizeit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usw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Pr="005919EE">
        <w:rPr>
          <w:rFonts w:ascii="Arial" w:hAnsi="Arial" w:cs="Arial"/>
          <w:sz w:val="20"/>
          <w:szCs w:val="20"/>
          <w:lang w:val="en-US"/>
        </w:rPr>
        <w:t>geht</w:t>
      </w:r>
      <w:proofErr w:type="spellEnd"/>
      <w:proofErr w:type="gramEnd"/>
      <w:r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vielen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Radio- </w:t>
      </w:r>
      <w:proofErr w:type="spellStart"/>
      <w:proofErr w:type="gramStart"/>
      <w:r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proofErr w:type="gram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Fernsehsendungen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aktuelle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Ereignisse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T</w:t>
      </w:r>
      <w:r w:rsidR="00DE1B91" w:rsidRPr="005919EE">
        <w:rPr>
          <w:rFonts w:ascii="Arial" w:hAnsi="Arial" w:cs="Arial"/>
          <w:sz w:val="20"/>
          <w:szCs w:val="20"/>
          <w:lang w:val="en-US"/>
        </w:rPr>
        <w:t>hemen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aus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s</w:t>
      </w:r>
      <w:r w:rsidRPr="005919EE">
        <w:rPr>
          <w:rFonts w:ascii="Arial" w:hAnsi="Arial" w:cs="Arial"/>
          <w:sz w:val="20"/>
          <w:szCs w:val="20"/>
          <w:lang w:val="en-US"/>
        </w:rPr>
        <w:t>einem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ihrem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Berufs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-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Interessengebiet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Hauptinformation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entnehmen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wenn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relativ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langsam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deutlich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gesprochen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wird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>.</w:t>
      </w:r>
      <w:r w:rsidR="00B259A2">
        <w:rPr>
          <w:rFonts w:ascii="Arial" w:hAnsi="Arial" w:cs="Arial"/>
          <w:sz w:val="20"/>
          <w:szCs w:val="20"/>
          <w:lang w:val="en-US"/>
        </w:rPr>
        <w:tab/>
      </w:r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6AC86E6" wp14:editId="03C02490">
            <wp:extent cx="140970" cy="14097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Sehr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gut (B2,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längere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Redebeiträge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Vorträge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komplexer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Argumentation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folgen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wenn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ihm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ihr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das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Thema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einigermaßen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vertraut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ist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am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Fernsehen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meisten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Nachrichtensendungen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aktuellen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Reportagen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meisten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Spielfilme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sofern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Standardsprache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gesprochen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wird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7D475737" wp14:editId="34E9CDF2">
            <wp:extent cx="140970" cy="14097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Fortgeschritten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(C1,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längeren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Redebeiträgen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folgen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wenn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diese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nicht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klar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strukturiert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sind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wenn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Zusammenhänge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nicht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explizit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ausgedrückt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sind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DE1B91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ohne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allzu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große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Mühe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Fernsehsendungen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Spielfilme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5919EE" w:rsidRPr="005919EE" w:rsidRDefault="007156B1" w:rsidP="00B259A2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Kompetente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Sprachverwendung</w:t>
      </w:r>
      <w:proofErr w:type="spellEnd"/>
      <w:r w:rsidR="005919EE" w:rsidRPr="005919EE">
        <w:rPr>
          <w:rFonts w:ascii="Arial" w:hAnsi="Arial" w:cs="Arial"/>
          <w:sz w:val="20"/>
          <w:szCs w:val="20"/>
          <w:lang w:val="en-US"/>
        </w:rPr>
        <w:t>.</w:t>
      </w:r>
    </w:p>
    <w:p w:rsidR="007156B1" w:rsidRPr="005919EE" w:rsidRDefault="00312196" w:rsidP="00B259A2">
      <w:pPr>
        <w:spacing w:after="0" w:line="360" w:lineRule="auto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pict>
          <v:shape id="_x0000_i1027" type="#_x0000_t75" style="width:10.85pt;height:10.85pt;visibility:visible;mso-wrap-style:square">
            <v:imagedata r:id="rId9" o:title=""/>
          </v:shape>
        </w:pict>
      </w:r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(C2, CEFR*)</w:t>
      </w:r>
      <w:r w:rsidR="005919EE" w:rsidRPr="005919EE">
        <w:rPr>
          <w:rFonts w:ascii="Arial" w:hAnsi="Arial" w:cs="Arial"/>
          <w:b/>
          <w:sz w:val="20"/>
          <w:szCs w:val="20"/>
          <w:lang w:val="en-US"/>
        </w:rPr>
        <w:t>:</w:t>
      </w:r>
      <w:r w:rsidR="005919EE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 xml:space="preserve"> hat</w:t>
      </w:r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keinerlei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Schwierigkeit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gesprochene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Sprache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zu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gleichgültig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ob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"live"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in den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Medien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zwar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wenn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schnell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gesprochen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wird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DE1B91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braucht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nur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etwas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Zeit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sich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besonderen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Akzent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zu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gewöhnen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7156B1" w:rsidRPr="005919EE" w:rsidRDefault="007156B1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lastRenderedPageBreak/>
        <w:t>LESEN</w:t>
      </w:r>
      <w:r w:rsidR="00DE43EB" w:rsidRPr="005919EE">
        <w:rPr>
          <w:rFonts w:ascii="Arial" w:hAnsi="Arial" w:cs="Arial"/>
          <w:b/>
          <w:color w:val="00B0F0"/>
          <w:sz w:val="20"/>
          <w:szCs w:val="20"/>
          <w:lang w:val="en-US"/>
        </w:rPr>
        <w:cr/>
      </w:r>
      <w:r w:rsidR="005919EE"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088E8539" wp14:editId="5E999A0C">
            <wp:extent cx="140970" cy="14097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19EE" w:rsidRPr="005919EE">
        <w:rPr>
          <w:rFonts w:ascii="Arial" w:hAnsi="Arial" w:cs="Arial"/>
          <w:b/>
          <w:color w:val="00B0F0"/>
          <w:sz w:val="20"/>
          <w:szCs w:val="20"/>
          <w:lang w:val="en-US"/>
        </w:rPr>
        <w:t xml:space="preserve"> 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Gut (B1,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="005919EE"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DE1B91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DE1B9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T</w:t>
      </w:r>
      <w:r w:rsidRPr="005919EE">
        <w:rPr>
          <w:rFonts w:ascii="Arial" w:hAnsi="Arial" w:cs="Arial"/>
          <w:sz w:val="20"/>
          <w:szCs w:val="20"/>
          <w:lang w:val="en-US"/>
        </w:rPr>
        <w:t>exte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, in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denen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vor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allem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sehr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gebräuchliche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Alltags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-</w:t>
      </w:r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proofErr w:type="gram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Berufssprache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vorkommt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private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Briefe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, in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denen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von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Ereignissen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Gefühlen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Wünschen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berichtet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wird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45B79CFE" wp14:editId="300EA5EC">
            <wp:extent cx="140970" cy="140970"/>
            <wp:effectExtent l="0" t="0" r="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Sehr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gut (B2,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Artikel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Berichte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Probleme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der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Gegenwart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lesen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in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denen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Schreibenden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bestimmte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Haltung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bestimmten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Standpunkt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vertreten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zeitgenössische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literarische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Prosatexte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D002CEB" wp14:editId="4AC81993">
            <wp:extent cx="140970" cy="140970"/>
            <wp:effectExtent l="0" t="0" r="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Fortgeschritten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(C1,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lange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komplexe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Sachtexte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literarische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Texte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Stilunterschiede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wahrnehmen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Fachartikel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längere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technische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Anleitungen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verstehen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wenn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nicht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seinem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ihrem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Fachgebiet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liegen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7989ECF2" wp14:editId="3B540A3B">
            <wp:extent cx="140970" cy="140970"/>
            <wp:effectExtent l="0" t="0" r="0" b="0"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Kompetente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Sprachverwendung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(C2,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praktisch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jede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Art von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geschriebenen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Texten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mühelos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lesen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wenn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abstrakt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inhaltlich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sprachlich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komplex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sind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z. B.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Handbücher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Fachartikel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literarische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Werke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</w:p>
    <w:p w:rsidR="008B0BD1" w:rsidRPr="005919EE" w:rsidRDefault="008B0BD1" w:rsidP="00B259A2">
      <w:pPr>
        <w:spacing w:after="0" w:line="360" w:lineRule="auto"/>
        <w:rPr>
          <w:rFonts w:ascii="Arial" w:hAnsi="Arial" w:cs="Arial"/>
          <w:b/>
          <w:color w:val="00B0F0"/>
          <w:sz w:val="20"/>
          <w:szCs w:val="20"/>
          <w:lang w:val="en-US"/>
        </w:rPr>
      </w:pPr>
    </w:p>
    <w:p w:rsidR="00911D5F" w:rsidRPr="005919EE" w:rsidRDefault="007156B1" w:rsidP="00B259A2">
      <w:pPr>
        <w:spacing w:after="0" w:line="360" w:lineRule="auto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proofErr w:type="gramStart"/>
      <w:r w:rsidRPr="005919EE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AN</w:t>
      </w:r>
      <w:proofErr w:type="gramEnd"/>
      <w:r w:rsidRPr="005919EE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 xml:space="preserve"> GESPRÄCHEN TEILNEHMEN</w:t>
      </w:r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22195F43" wp14:editId="42686169">
            <wp:extent cx="140970" cy="140970"/>
            <wp:effectExtent l="0" t="0" r="0" b="0"/>
            <wp:docPr id="11" name="Image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Gut (B1,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meisten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Situationen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bewältigen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denen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man auf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Reisen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im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Sprachgebiet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begegnet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ohne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Vorbereitung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Gesprächen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Themen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teilnehmen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die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ihm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vertraut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sind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die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ihn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persönlich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interessieren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auf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Themen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des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Alltags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wie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Familie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Hobbys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Arbeit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Reisen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aktuelle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Ereignisse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beziehen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r w:rsidR="007156B1" w:rsidRPr="005919EE">
        <w:rPr>
          <w:rFonts w:ascii="Arial" w:hAnsi="Arial" w:cs="Arial"/>
          <w:sz w:val="20"/>
          <w:szCs w:val="20"/>
          <w:lang w:val="en-US"/>
        </w:rPr>
        <w:tab/>
      </w:r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396DCB57" wp14:editId="441EAC69">
            <wp:extent cx="140970" cy="140970"/>
            <wp:effectExtent l="0" t="0" r="0" b="0"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Sehr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gut (B2,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so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spontan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fließend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verständigen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dass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normales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Gespräch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mit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einem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Muttersprachler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recht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gut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möglich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ist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</w:t>
      </w:r>
      <w:r w:rsidR="007156B1" w:rsidRPr="005919EE">
        <w:rPr>
          <w:rFonts w:ascii="Arial" w:hAnsi="Arial" w:cs="Arial"/>
          <w:sz w:val="20"/>
          <w:szCs w:val="20"/>
          <w:lang w:val="en-US"/>
        </w:rPr>
        <w:t>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vertrauten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Situationen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aktiv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Diskussion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beteiligen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r w:rsidR="007331DF" w:rsidRPr="005919EE">
        <w:rPr>
          <w:rFonts w:ascii="Arial" w:hAnsi="Arial" w:cs="Arial"/>
          <w:sz w:val="20"/>
          <w:szCs w:val="20"/>
          <w:lang w:val="en-US"/>
        </w:rPr>
        <w:t>seine/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Ansichten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begründen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verteidigen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ab/>
      </w:r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7C90FE2" wp14:editId="277345D7">
            <wp:extent cx="140970" cy="140970"/>
            <wp:effectExtent l="0" t="0" r="0" b="0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Fortgeschritten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(C1,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mich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spontan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fließend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ausdrücken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ohne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öfter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deutlich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erkennbar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nach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Worten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suchen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zu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müssen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Sprache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im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gesellschaftlichen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beruflichen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Leben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wirksam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flexibel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gebrauchen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r w:rsidR="007331DF" w:rsidRPr="005919EE">
        <w:rPr>
          <w:rFonts w:ascii="Arial" w:hAnsi="Arial" w:cs="Arial"/>
          <w:sz w:val="20"/>
          <w:szCs w:val="20"/>
          <w:lang w:val="en-US"/>
        </w:rPr>
        <w:t>s</w:t>
      </w:r>
      <w:r w:rsidR="007156B1" w:rsidRPr="005919EE">
        <w:rPr>
          <w:rFonts w:ascii="Arial" w:hAnsi="Arial" w:cs="Arial"/>
          <w:sz w:val="20"/>
          <w:szCs w:val="20"/>
          <w:lang w:val="en-US"/>
        </w:rPr>
        <w:t>eine</w:t>
      </w:r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Gedanken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Meinungen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präzise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ausdrücken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r w:rsidR="007331DF" w:rsidRPr="005919EE">
        <w:rPr>
          <w:rFonts w:ascii="Arial" w:hAnsi="Arial" w:cs="Arial"/>
          <w:sz w:val="20"/>
          <w:szCs w:val="20"/>
          <w:lang w:val="en-US"/>
        </w:rPr>
        <w:t>sein</w:t>
      </w:r>
      <w:r w:rsidR="007156B1" w:rsidRPr="005919EE">
        <w:rPr>
          <w:rFonts w:ascii="Arial" w:hAnsi="Arial" w:cs="Arial"/>
          <w:sz w:val="20"/>
          <w:szCs w:val="20"/>
          <w:lang w:val="en-US"/>
        </w:rPr>
        <w:t>e</w:t>
      </w:r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eigenen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Beiträge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geschickt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mit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denen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anderer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verknüpfen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ab/>
      </w:r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0C4B22CC" wp14:editId="3982AFD8">
            <wp:extent cx="140970" cy="140970"/>
            <wp:effectExtent l="0" t="0" r="0" b="0"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Kompetente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Sprachverwendung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(C2,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mühelos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an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allen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Gesprächen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Diskussionen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beteiligen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ist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mit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Redewendungen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umgangssprachlichen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Wendungen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gut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vertraut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fließend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sprechen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feinere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Bedeutungsnuancen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genau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ausdrücken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Bei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Ausdrucksschwierigkeiten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so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reibungslos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wieder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ansetzen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umformulieren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dass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man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kaum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merkt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ab/>
      </w:r>
    </w:p>
    <w:p w:rsidR="008B0BD1" w:rsidRPr="005919EE" w:rsidRDefault="008B0BD1" w:rsidP="00B259A2">
      <w:pPr>
        <w:spacing w:after="0" w:line="360" w:lineRule="auto"/>
        <w:rPr>
          <w:rFonts w:ascii="Arial" w:hAnsi="Arial" w:cs="Arial"/>
          <w:b/>
          <w:color w:val="00B0F0"/>
          <w:sz w:val="20"/>
          <w:szCs w:val="20"/>
          <w:lang w:val="en-US"/>
        </w:rPr>
      </w:pPr>
    </w:p>
    <w:p w:rsidR="00911D5F" w:rsidRPr="005919EE" w:rsidRDefault="007156B1" w:rsidP="00B259A2">
      <w:pPr>
        <w:spacing w:after="0" w:line="360" w:lineRule="auto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 w:rsidRPr="005919EE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ZUSAMMENHÄNGENDES SPRECHEN</w:t>
      </w:r>
    </w:p>
    <w:p w:rsidR="007156B1" w:rsidRPr="005919EE" w:rsidRDefault="00312196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pict>
          <v:shape id="_x0000_i1028" type="#_x0000_t75" style="width:10.85pt;height:10.85pt;visibility:visible;mso-wrap-style:square">
            <v:imagedata r:id="rId9" o:title=""/>
          </v:shape>
        </w:pict>
      </w:r>
      <w:r w:rsidR="005919EE" w:rsidRPr="00B259A2">
        <w:rPr>
          <w:rFonts w:ascii="Arial" w:hAnsi="Arial" w:cs="Arial"/>
          <w:sz w:val="20"/>
          <w:szCs w:val="20"/>
          <w:lang w:val="en-US"/>
        </w:rPr>
        <w:t xml:space="preserve"> </w:t>
      </w:r>
      <w:r w:rsidR="007156B1" w:rsidRPr="00B259A2">
        <w:rPr>
          <w:rFonts w:ascii="Arial" w:hAnsi="Arial" w:cs="Arial"/>
          <w:b/>
          <w:sz w:val="20"/>
          <w:szCs w:val="20"/>
          <w:lang w:val="en-US"/>
        </w:rPr>
        <w:t xml:space="preserve">Gut (B1, </w:t>
      </w:r>
      <w:r w:rsidR="00FA389F" w:rsidRPr="00B259A2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B259A2">
        <w:rPr>
          <w:rFonts w:ascii="Arial" w:hAnsi="Arial" w:cs="Arial"/>
          <w:b/>
          <w:sz w:val="20"/>
          <w:szCs w:val="20"/>
          <w:lang w:val="en-US"/>
        </w:rPr>
        <w:t>*)</w:t>
      </w:r>
      <w:r w:rsidR="005919EE" w:rsidRPr="00B259A2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B259A2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B259A2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B259A2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B259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einfachen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zusammenhängenden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Sätzen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sprechen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, um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Erfahrungen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Ereignisse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B259A2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proofErr w:type="gram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 </w:t>
      </w:r>
      <w:r w:rsidR="007331DF" w:rsidRPr="00B259A2">
        <w:rPr>
          <w:rFonts w:ascii="Arial" w:hAnsi="Arial" w:cs="Arial"/>
          <w:sz w:val="20"/>
          <w:szCs w:val="20"/>
          <w:lang w:val="en-US"/>
        </w:rPr>
        <w:t>seine/</w:t>
      </w:r>
      <w:proofErr w:type="spellStart"/>
      <w:r w:rsidR="007331DF" w:rsidRPr="00B259A2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Träume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Hoffnungen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Ziele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zu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B259A2">
        <w:rPr>
          <w:rFonts w:ascii="Arial" w:hAnsi="Arial" w:cs="Arial"/>
          <w:sz w:val="20"/>
          <w:szCs w:val="20"/>
          <w:lang w:val="en-US"/>
        </w:rPr>
        <w:t>beschreiben</w:t>
      </w:r>
      <w:proofErr w:type="spellEnd"/>
      <w:r w:rsidR="007156B1" w:rsidRPr="00B259A2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kurz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r w:rsidR="007331DF" w:rsidRPr="005919EE">
        <w:rPr>
          <w:rFonts w:ascii="Arial" w:hAnsi="Arial" w:cs="Arial"/>
          <w:sz w:val="20"/>
          <w:szCs w:val="20"/>
          <w:lang w:val="en-US"/>
        </w:rPr>
        <w:t>seine/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Meinungen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Pläne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erklären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begründen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r w:rsidR="007156B1" w:rsidRPr="005919EE">
        <w:rPr>
          <w:rFonts w:ascii="Arial" w:hAnsi="Arial" w:cs="Arial"/>
          <w:sz w:val="20"/>
          <w:szCs w:val="20"/>
          <w:lang w:val="en-US"/>
        </w:rPr>
        <w:lastRenderedPageBreak/>
        <w:t xml:space="preserve">Geschichte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erzählen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Handlung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Buches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Films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wiedergeben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r w:rsidR="007331DF" w:rsidRPr="005919EE">
        <w:rPr>
          <w:rFonts w:ascii="Arial" w:hAnsi="Arial" w:cs="Arial"/>
          <w:sz w:val="20"/>
          <w:szCs w:val="20"/>
          <w:lang w:val="en-US"/>
        </w:rPr>
        <w:t>seine/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Reaktionen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beschreiben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65A0D319" wp14:editId="65CF59EB">
            <wp:extent cx="140970" cy="140970"/>
            <wp:effectExtent l="0" t="0" r="0" b="0"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Sehr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gut (B2,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zu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vielen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Themen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</w:t>
      </w:r>
      <w:r w:rsidR="007156B1" w:rsidRPr="005919EE">
        <w:rPr>
          <w:rFonts w:ascii="Arial" w:hAnsi="Arial" w:cs="Arial"/>
          <w:sz w:val="20"/>
          <w:szCs w:val="20"/>
          <w:lang w:val="en-US"/>
        </w:rPr>
        <w:t>einen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Interessengebieten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klare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detaillierte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Darstellung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Standpunkt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zu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aktuellen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Frage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erläutern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Vor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-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Nachteile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verschiedener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Möglichkeiten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angeben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EB98587" wp14:editId="0E44813C">
            <wp:extent cx="140970" cy="14097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Fortgeschritten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(C1,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komplexe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Sachverhalte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ausführlich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darstellen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dabei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Themenpunkte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miteinander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verbinden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bestimmte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Aspekte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besonders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ausführen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</w:t>
      </w:r>
      <w:r w:rsidR="007156B1" w:rsidRPr="005919EE">
        <w:rPr>
          <w:rFonts w:ascii="Arial" w:hAnsi="Arial" w:cs="Arial"/>
          <w:sz w:val="20"/>
          <w:szCs w:val="20"/>
          <w:lang w:val="en-US"/>
        </w:rPr>
        <w:t>einen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Beitrag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angemessen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abschließen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</w:p>
    <w:p w:rsidR="007156B1" w:rsidRPr="00EB57E7" w:rsidRDefault="00312196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pict>
          <v:shape id="_x0000_i1029" type="#_x0000_t75" style="width:10.85pt;height:10.85pt;visibility:visible;mso-wrap-style:square">
            <v:imagedata r:id="rId9" o:title=""/>
          </v:shape>
        </w:pict>
      </w:r>
      <w:r w:rsidR="005919EE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b/>
          <w:sz w:val="20"/>
          <w:szCs w:val="20"/>
          <w:lang w:val="en-US"/>
        </w:rPr>
        <w:t>Kompetente</w:t>
      </w:r>
      <w:proofErr w:type="spellEnd"/>
      <w:r w:rsidR="007156B1" w:rsidRPr="00EB57E7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b/>
          <w:sz w:val="20"/>
          <w:szCs w:val="20"/>
          <w:lang w:val="en-US"/>
        </w:rPr>
        <w:t>Sprachverwendung</w:t>
      </w:r>
      <w:proofErr w:type="spellEnd"/>
      <w:r w:rsidR="007156B1" w:rsidRPr="00EB57E7">
        <w:rPr>
          <w:rFonts w:ascii="Arial" w:hAnsi="Arial" w:cs="Arial"/>
          <w:b/>
          <w:sz w:val="20"/>
          <w:szCs w:val="20"/>
          <w:lang w:val="en-US"/>
        </w:rPr>
        <w:t xml:space="preserve"> (C2, </w:t>
      </w:r>
      <w:r w:rsidR="00FA389F" w:rsidRPr="00EB57E7">
        <w:rPr>
          <w:rFonts w:ascii="Arial" w:hAnsi="Arial" w:cs="Arial"/>
          <w:b/>
          <w:sz w:val="20"/>
          <w:szCs w:val="20"/>
          <w:lang w:val="en-US"/>
        </w:rPr>
        <w:t>GER</w:t>
      </w:r>
      <w:r w:rsidR="007156B1" w:rsidRPr="00EB57E7">
        <w:rPr>
          <w:rFonts w:ascii="Arial" w:hAnsi="Arial" w:cs="Arial"/>
          <w:b/>
          <w:sz w:val="20"/>
          <w:szCs w:val="20"/>
          <w:lang w:val="en-US"/>
        </w:rPr>
        <w:t>)</w:t>
      </w:r>
      <w:r w:rsidR="005919EE" w:rsidRPr="00EB57E7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EB57E7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EB57E7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EB57E7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Sachverhalte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klar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flüssig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im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Stil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der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jeweiligen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Situation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angemessen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darstellen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erörtern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; </w:t>
      </w:r>
      <w:proofErr w:type="spellStart"/>
      <w:r w:rsidR="007331DF" w:rsidRPr="00EB57E7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EB57E7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EB57E7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r w:rsidR="007331DF" w:rsidRPr="00EB57E7">
        <w:rPr>
          <w:rFonts w:ascii="Arial" w:hAnsi="Arial" w:cs="Arial"/>
          <w:sz w:val="20"/>
          <w:szCs w:val="20"/>
          <w:lang w:val="en-US"/>
        </w:rPr>
        <w:t>s</w:t>
      </w:r>
      <w:r w:rsidR="007156B1" w:rsidRPr="00EB57E7">
        <w:rPr>
          <w:rFonts w:ascii="Arial" w:hAnsi="Arial" w:cs="Arial"/>
          <w:sz w:val="20"/>
          <w:szCs w:val="20"/>
          <w:lang w:val="en-US"/>
        </w:rPr>
        <w:t>eine</w:t>
      </w:r>
      <w:r w:rsidR="007331DF" w:rsidRPr="00EB57E7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EB57E7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Darstellung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logisch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aufbauen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es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so den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Zuhörern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erleichtern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wichtige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Punkte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zu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erkennen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sich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diese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zu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EB57E7">
        <w:rPr>
          <w:rFonts w:ascii="Arial" w:hAnsi="Arial" w:cs="Arial"/>
          <w:sz w:val="20"/>
          <w:szCs w:val="20"/>
          <w:lang w:val="en-US"/>
        </w:rPr>
        <w:t>merken</w:t>
      </w:r>
      <w:proofErr w:type="spellEnd"/>
      <w:r w:rsidR="007156B1" w:rsidRPr="00EB57E7">
        <w:rPr>
          <w:rFonts w:ascii="Arial" w:hAnsi="Arial" w:cs="Arial"/>
          <w:sz w:val="20"/>
          <w:szCs w:val="20"/>
          <w:lang w:val="en-US"/>
        </w:rPr>
        <w:t>.</w:t>
      </w:r>
    </w:p>
    <w:p w:rsidR="008B0BD1" w:rsidRPr="00EB57E7" w:rsidRDefault="008B0BD1" w:rsidP="00B259A2">
      <w:pPr>
        <w:spacing w:after="0" w:line="360" w:lineRule="auto"/>
        <w:rPr>
          <w:rFonts w:ascii="Arial" w:hAnsi="Arial" w:cs="Arial"/>
          <w:b/>
          <w:color w:val="00B0F0"/>
          <w:sz w:val="20"/>
          <w:szCs w:val="20"/>
          <w:lang w:val="en-US"/>
        </w:rPr>
      </w:pPr>
    </w:p>
    <w:p w:rsidR="00DE43EB" w:rsidRPr="005919EE" w:rsidRDefault="007156B1" w:rsidP="00B259A2">
      <w:pPr>
        <w:spacing w:after="0" w:line="360" w:lineRule="auto"/>
        <w:rPr>
          <w:rFonts w:ascii="Arial" w:hAnsi="Arial" w:cs="Arial"/>
          <w:b/>
          <w:color w:val="1F497D" w:themeColor="text2"/>
          <w:sz w:val="20"/>
          <w:szCs w:val="20"/>
          <w:lang w:val="en-US"/>
        </w:rPr>
      </w:pPr>
      <w:r w:rsidRPr="005919EE">
        <w:rPr>
          <w:rFonts w:ascii="Arial" w:hAnsi="Arial" w:cs="Arial"/>
          <w:b/>
          <w:color w:val="1F497D" w:themeColor="text2"/>
          <w:sz w:val="20"/>
          <w:szCs w:val="20"/>
          <w:lang w:val="en-US"/>
        </w:rPr>
        <w:t>SCHREIBEN</w:t>
      </w:r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751E9191" wp14:editId="30C35F6A">
            <wp:extent cx="140970" cy="140970"/>
            <wp:effectExtent l="0" t="0" r="0" b="0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93499" w:rsidRPr="005919EE">
        <w:rPr>
          <w:rFonts w:ascii="Arial" w:hAnsi="Arial" w:cs="Arial"/>
          <w:b/>
          <w:sz w:val="20"/>
          <w:szCs w:val="20"/>
          <w:lang w:val="en-US"/>
        </w:rPr>
        <w:t xml:space="preserve">(B1,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493499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Themen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die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ihm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vertraut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sind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ihn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persönlich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interessieren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einfache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zusammenhängende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Texte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schreiben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persönliche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Briefe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schreiben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darin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von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Erfahrungen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Eindrücken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berichten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230232C" wp14:editId="1BC23BA2">
            <wp:extent cx="140970" cy="140970"/>
            <wp:effectExtent l="0" t="0" r="0" b="0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Sehr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gut</w:t>
      </w:r>
      <w:r w:rsidR="00493499" w:rsidRPr="005919EE">
        <w:rPr>
          <w:rFonts w:ascii="Arial" w:hAnsi="Arial" w:cs="Arial"/>
          <w:b/>
          <w:sz w:val="20"/>
          <w:szCs w:val="20"/>
          <w:lang w:val="en-US"/>
        </w:rPr>
        <w:t xml:space="preserve"> (B2,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493499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Vielzahl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von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Themen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die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ihn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interessieren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klare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detaillierte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Texte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schreiben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einem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Aufsatz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Bericht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Informationen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wiedergeben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Argumente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Gegenargumente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für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gegen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bestimmten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Standpunkt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darlegen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Briefe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schreiben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darin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persönliche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Bedeutung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von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Ereignissen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Erfahrungen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deutlich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machen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7156B1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057677DE" wp14:editId="2CE1341A">
            <wp:extent cx="140970" cy="140970"/>
            <wp:effectExtent l="0" t="0" r="0" b="0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Fortgeschritten</w:t>
      </w:r>
      <w:proofErr w:type="spellEnd"/>
      <w:r w:rsidR="00493499" w:rsidRPr="005919EE">
        <w:rPr>
          <w:rFonts w:ascii="Arial" w:hAnsi="Arial" w:cs="Arial"/>
          <w:b/>
          <w:sz w:val="20"/>
          <w:szCs w:val="20"/>
          <w:lang w:val="en-US"/>
        </w:rPr>
        <w:t xml:space="preserve"> (C1,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493499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</w:t>
      </w:r>
      <w:r w:rsidR="007156B1" w:rsidRPr="005919EE">
        <w:rPr>
          <w:rFonts w:ascii="Arial" w:hAnsi="Arial" w:cs="Arial"/>
          <w:sz w:val="20"/>
          <w:szCs w:val="20"/>
          <w:lang w:val="en-US"/>
        </w:rPr>
        <w:t>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schriftlich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klar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gut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strukturiert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ausdrücken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r w:rsidR="007331DF" w:rsidRPr="005919EE">
        <w:rPr>
          <w:rFonts w:ascii="Arial" w:hAnsi="Arial" w:cs="Arial"/>
          <w:sz w:val="20"/>
          <w:szCs w:val="20"/>
          <w:lang w:val="en-US"/>
        </w:rPr>
        <w:t>s</w:t>
      </w:r>
      <w:r w:rsidR="007156B1" w:rsidRPr="005919EE">
        <w:rPr>
          <w:rFonts w:ascii="Arial" w:hAnsi="Arial" w:cs="Arial"/>
          <w:sz w:val="20"/>
          <w:szCs w:val="20"/>
          <w:lang w:val="en-US"/>
        </w:rPr>
        <w:t>eine</w:t>
      </w:r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Ansicht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ausführlich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darstellen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Briefen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Aufsätzen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Berichten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über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komplexe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Sachverhalte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schreiben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die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für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ihn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wesentlichen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Aspekte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hervorheben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</w:t>
      </w:r>
      <w:r w:rsidR="007156B1" w:rsidRPr="005919EE">
        <w:rPr>
          <w:rFonts w:ascii="Arial" w:hAnsi="Arial" w:cs="Arial"/>
          <w:sz w:val="20"/>
          <w:szCs w:val="20"/>
          <w:lang w:val="en-US"/>
        </w:rPr>
        <w:t>einen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ihren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schriftlichen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Texten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den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Stil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wählen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der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für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jeweiligen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Leser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angemessen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ist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</w:p>
    <w:p w:rsidR="00493499" w:rsidRPr="005919EE" w:rsidRDefault="005919EE" w:rsidP="00B259A2">
      <w:pPr>
        <w:spacing w:after="0" w:line="36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5698829D" wp14:editId="33D7B194">
            <wp:extent cx="140970" cy="140970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" cy="140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Kompetente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b/>
          <w:sz w:val="20"/>
          <w:szCs w:val="20"/>
          <w:lang w:val="en-US"/>
        </w:rPr>
        <w:t>Sprachverwendung</w:t>
      </w:r>
      <w:proofErr w:type="spellEnd"/>
      <w:r w:rsidR="007156B1"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493499" w:rsidRPr="005919EE">
        <w:rPr>
          <w:rFonts w:ascii="Arial" w:hAnsi="Arial" w:cs="Arial"/>
          <w:b/>
          <w:sz w:val="20"/>
          <w:szCs w:val="20"/>
          <w:lang w:val="en-US"/>
        </w:rPr>
        <w:t xml:space="preserve">(C2, </w:t>
      </w:r>
      <w:r w:rsidR="00FA389F" w:rsidRPr="005919EE">
        <w:rPr>
          <w:rFonts w:ascii="Arial" w:hAnsi="Arial" w:cs="Arial"/>
          <w:b/>
          <w:sz w:val="20"/>
          <w:szCs w:val="20"/>
          <w:lang w:val="en-US"/>
        </w:rPr>
        <w:t>GER</w:t>
      </w:r>
      <w:r w:rsidR="00493499" w:rsidRPr="005919EE">
        <w:rPr>
          <w:rFonts w:ascii="Arial" w:hAnsi="Arial" w:cs="Arial"/>
          <w:b/>
          <w:sz w:val="20"/>
          <w:szCs w:val="20"/>
          <w:lang w:val="en-US"/>
        </w:rPr>
        <w:t>)</w:t>
      </w:r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: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klar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flüssig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stilistisch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dem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jeweiligen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Zweck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angemessen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schreiben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anspruchsvolle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Briefe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komplexe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Berichte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="007156B1" w:rsidRPr="005919EE">
        <w:rPr>
          <w:rFonts w:ascii="Arial" w:hAnsi="Arial" w:cs="Arial"/>
          <w:sz w:val="20"/>
          <w:szCs w:val="20"/>
          <w:lang w:val="en-US"/>
        </w:rPr>
        <w:t>oder</w:t>
      </w:r>
      <w:proofErr w:type="spellEnd"/>
      <w:proofErr w:type="gram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Artikel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verfassen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die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einen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Sachverhalt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gut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strukturiert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darstellen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so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dem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Leser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helfen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wichtige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Punkte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zu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erkennen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diese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zu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merken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. </w:t>
      </w:r>
      <w:proofErr w:type="spellStart"/>
      <w:proofErr w:type="gramStart"/>
      <w:r w:rsidR="007331DF"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="007331DF"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="007331DF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kann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Fachtexte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literarische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Werke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schriftlich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zusammenfassen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="007156B1" w:rsidRPr="005919EE">
        <w:rPr>
          <w:rFonts w:ascii="Arial" w:hAnsi="Arial" w:cs="Arial"/>
          <w:sz w:val="20"/>
          <w:szCs w:val="20"/>
          <w:lang w:val="en-US"/>
        </w:rPr>
        <w:t>besprechen</w:t>
      </w:r>
      <w:proofErr w:type="spellEnd"/>
      <w:r w:rsidR="007156B1" w:rsidRPr="005919EE">
        <w:rPr>
          <w:rFonts w:ascii="Arial" w:hAnsi="Arial" w:cs="Arial"/>
          <w:sz w:val="20"/>
          <w:szCs w:val="20"/>
          <w:lang w:val="en-US"/>
        </w:rPr>
        <w:t>.</w:t>
      </w:r>
      <w:proofErr w:type="gramEnd"/>
    </w:p>
    <w:p w:rsidR="003677C8" w:rsidRPr="005919EE" w:rsidRDefault="003677C8" w:rsidP="00F330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E14818" w:rsidRPr="005919EE" w:rsidRDefault="00E14818" w:rsidP="00F3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proofErr w:type="spellStart"/>
      <w:r w:rsidRPr="005919EE">
        <w:rPr>
          <w:rFonts w:ascii="Arial" w:hAnsi="Arial" w:cs="Arial"/>
          <w:b/>
          <w:sz w:val="20"/>
          <w:szCs w:val="20"/>
          <w:lang w:val="en-US"/>
        </w:rPr>
        <w:t>Weitere</w:t>
      </w:r>
      <w:proofErr w:type="spellEnd"/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b/>
          <w:sz w:val="20"/>
          <w:szCs w:val="20"/>
          <w:lang w:val="en-US"/>
        </w:rPr>
        <w:t>Bemerkungen</w:t>
      </w:r>
      <w:proofErr w:type="spellEnd"/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, </w:t>
      </w:r>
      <w:proofErr w:type="spellStart"/>
      <w:r w:rsidRPr="005919EE">
        <w:rPr>
          <w:rFonts w:ascii="Arial" w:hAnsi="Arial" w:cs="Arial"/>
          <w:b/>
          <w:sz w:val="20"/>
          <w:szCs w:val="20"/>
          <w:lang w:val="en-US"/>
        </w:rPr>
        <w:t>wenn</w:t>
      </w:r>
      <w:proofErr w:type="spellEnd"/>
      <w:r w:rsidRPr="005919EE">
        <w:rPr>
          <w:rFonts w:ascii="Arial" w:hAnsi="Arial" w:cs="Arial"/>
          <w:b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b/>
          <w:sz w:val="20"/>
          <w:szCs w:val="20"/>
          <w:lang w:val="en-US"/>
        </w:rPr>
        <w:t>maßgeblich</w:t>
      </w:r>
      <w:proofErr w:type="spellEnd"/>
      <w:r w:rsidRPr="005919EE">
        <w:rPr>
          <w:rFonts w:ascii="Arial" w:hAnsi="Arial" w:cs="Arial"/>
          <w:b/>
          <w:sz w:val="20"/>
          <w:szCs w:val="20"/>
          <w:lang w:val="en-US"/>
        </w:rPr>
        <w:t>:</w:t>
      </w:r>
    </w:p>
    <w:p w:rsidR="00E14818" w:rsidRDefault="00E14818" w:rsidP="00F3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2F55EE" w:rsidRPr="005919EE" w:rsidRDefault="002F55EE" w:rsidP="00F3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</w:p>
    <w:p w:rsidR="00E14818" w:rsidRPr="005919EE" w:rsidRDefault="005919EE" w:rsidP="00F3303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3117"/>
        </w:tabs>
        <w:spacing w:after="0" w:line="240" w:lineRule="auto"/>
        <w:rPr>
          <w:rFonts w:ascii="Arial" w:hAnsi="Arial" w:cs="Arial"/>
          <w:b/>
          <w:sz w:val="20"/>
          <w:szCs w:val="20"/>
          <w:lang w:val="en-US"/>
        </w:rPr>
      </w:pPr>
      <w:r w:rsidRPr="005919EE">
        <w:rPr>
          <w:rFonts w:ascii="Arial" w:hAnsi="Arial" w:cs="Arial"/>
          <w:b/>
          <w:sz w:val="20"/>
          <w:szCs w:val="20"/>
          <w:lang w:val="en-US"/>
        </w:rPr>
        <w:tab/>
      </w:r>
    </w:p>
    <w:p w:rsidR="00E14818" w:rsidRPr="005919EE" w:rsidRDefault="00E14818" w:rsidP="00F330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3677C8" w:rsidRPr="005919EE" w:rsidRDefault="003677C8" w:rsidP="002F55EE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Meiner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Meinung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nach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wird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keine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Schwierigkeiten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haben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r w:rsidR="00694007" w:rsidRPr="005919EE">
        <w:rPr>
          <w:rFonts w:ascii="Arial" w:hAnsi="Arial" w:cs="Arial"/>
          <w:sz w:val="20"/>
          <w:szCs w:val="20"/>
          <w:lang w:val="en-US"/>
        </w:rPr>
        <w:t>an</w:t>
      </w:r>
      <w:r w:rsidR="00F33038">
        <w:rPr>
          <w:rFonts w:ascii="Arial" w:hAnsi="Arial" w:cs="Arial"/>
          <w:sz w:val="20"/>
          <w:szCs w:val="20"/>
          <w:lang w:val="en-US"/>
        </w:rPr>
        <w:t xml:space="preserve"> in </w:t>
      </w:r>
      <w:proofErr w:type="spellStart"/>
      <w:r w:rsidR="00F33038">
        <w:rPr>
          <w:rFonts w:ascii="Arial" w:hAnsi="Arial" w:cs="Arial"/>
          <w:sz w:val="20"/>
          <w:szCs w:val="20"/>
          <w:lang w:val="en-US"/>
        </w:rPr>
        <w:t>deutscher</w:t>
      </w:r>
      <w:proofErr w:type="spellEnd"/>
      <w:r w:rsidR="00F3303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33038">
        <w:rPr>
          <w:rFonts w:ascii="Arial" w:hAnsi="Arial" w:cs="Arial"/>
          <w:sz w:val="20"/>
          <w:szCs w:val="20"/>
          <w:lang w:val="en-US"/>
        </w:rPr>
        <w:t>Sprache</w:t>
      </w:r>
      <w:proofErr w:type="spellEnd"/>
      <w:r w:rsidR="00F33038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F33038">
        <w:rPr>
          <w:rFonts w:ascii="Arial" w:hAnsi="Arial" w:cs="Arial"/>
          <w:sz w:val="20"/>
          <w:szCs w:val="20"/>
          <w:lang w:val="en-US"/>
        </w:rPr>
        <w:t>angebotenen</w:t>
      </w:r>
      <w:proofErr w:type="spellEnd"/>
      <w:r w:rsidR="00694007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Unterrichte</w:t>
      </w:r>
      <w:r w:rsidR="00694007" w:rsidRPr="005919EE">
        <w:rPr>
          <w:rFonts w:ascii="Arial" w:hAnsi="Arial" w:cs="Arial"/>
          <w:sz w:val="20"/>
          <w:szCs w:val="20"/>
          <w:lang w:val="en-US"/>
        </w:rPr>
        <w:t>n</w:t>
      </w:r>
      <w:proofErr w:type="spellEnd"/>
      <w:r w:rsidR="00694007"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="00694007" w:rsidRPr="005919EE">
        <w:rPr>
          <w:rFonts w:ascii="Arial" w:hAnsi="Arial" w:cs="Arial"/>
          <w:sz w:val="20"/>
          <w:szCs w:val="20"/>
          <w:lang w:val="en-US"/>
        </w:rPr>
        <w:t>teilzunehmen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677C8" w:rsidRPr="005919EE" w:rsidRDefault="00694007" w:rsidP="002F55EE">
      <w:pPr>
        <w:pStyle w:val="PargrafodaLista"/>
        <w:numPr>
          <w:ilvl w:val="0"/>
          <w:numId w:val="3"/>
        </w:numPr>
        <w:spacing w:after="0" w:line="360" w:lineRule="auto"/>
        <w:ind w:left="714" w:hanging="357"/>
        <w:rPr>
          <w:rFonts w:ascii="Arial" w:hAnsi="Arial" w:cs="Arial"/>
          <w:sz w:val="20"/>
          <w:szCs w:val="20"/>
          <w:lang w:val="en-US"/>
        </w:rPr>
      </w:pP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lastRenderedPageBreak/>
        <w:t>Meiner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Meinung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nach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sollte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seine/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ihre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Sprachkenntnisse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vervollkommnen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bevor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er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>/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sie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an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einer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Hochschule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studiert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woran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auf Deutsch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unterrichtet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wird</w:t>
      </w:r>
      <w:proofErr w:type="spellEnd"/>
      <w:r w:rsidR="003677C8" w:rsidRPr="005919EE">
        <w:rPr>
          <w:rFonts w:ascii="Arial" w:hAnsi="Arial" w:cs="Arial"/>
          <w:sz w:val="20"/>
          <w:szCs w:val="20"/>
          <w:lang w:val="en-US"/>
        </w:rPr>
        <w:t xml:space="preserve">. </w:t>
      </w:r>
    </w:p>
    <w:p w:rsidR="003677C8" w:rsidRPr="005919EE" w:rsidRDefault="003677C8" w:rsidP="00F3303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</w:p>
    <w:p w:rsidR="003677C8" w:rsidRPr="005919EE" w:rsidRDefault="003677C8" w:rsidP="00F33038">
      <w:pPr>
        <w:spacing w:after="0" w:line="240" w:lineRule="auto"/>
        <w:jc w:val="right"/>
        <w:rPr>
          <w:rFonts w:ascii="Arial" w:hAnsi="Arial" w:cs="Arial"/>
          <w:sz w:val="20"/>
          <w:szCs w:val="20"/>
          <w:lang w:val="en-US"/>
        </w:rPr>
      </w:pPr>
    </w:p>
    <w:p w:rsidR="00BD17FE" w:rsidRPr="005919EE" w:rsidRDefault="00BD17FE" w:rsidP="00F330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Ich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erkläre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hiermit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dass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die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obigen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Angaben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vollständig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und </w:t>
      </w: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richtig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proofErr w:type="gramStart"/>
      <w:r w:rsidRPr="005919EE">
        <w:rPr>
          <w:rFonts w:ascii="Arial" w:hAnsi="Arial" w:cs="Arial"/>
          <w:sz w:val="20"/>
          <w:szCs w:val="20"/>
          <w:lang w:val="en-US"/>
        </w:rPr>
        <w:t>sind</w:t>
      </w:r>
      <w:proofErr w:type="spellEnd"/>
      <w:proofErr w:type="gramEnd"/>
      <w:r w:rsidRPr="005919EE">
        <w:rPr>
          <w:rFonts w:ascii="Arial" w:hAnsi="Arial" w:cs="Arial"/>
          <w:sz w:val="20"/>
          <w:szCs w:val="20"/>
          <w:lang w:val="en-US"/>
        </w:rPr>
        <w:t>.</w:t>
      </w:r>
    </w:p>
    <w:p w:rsidR="00BD17FE" w:rsidRPr="005919EE" w:rsidRDefault="00BD17FE" w:rsidP="00F330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F157C" w:rsidRDefault="00AF157C" w:rsidP="00F330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D17FE" w:rsidRPr="005919EE" w:rsidRDefault="00BD17FE" w:rsidP="00F330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919EE">
        <w:rPr>
          <w:rFonts w:ascii="Arial" w:hAnsi="Arial" w:cs="Arial"/>
          <w:sz w:val="20"/>
          <w:szCs w:val="20"/>
          <w:lang w:val="en-US"/>
        </w:rPr>
        <w:t>Datum:</w:t>
      </w:r>
    </w:p>
    <w:p w:rsidR="00BD17FE" w:rsidRPr="005919EE" w:rsidRDefault="00BD17FE" w:rsidP="00F330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AF157C" w:rsidRDefault="00AF157C" w:rsidP="00F330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:rsidR="00BD17FE" w:rsidRPr="005919EE" w:rsidRDefault="00BD17FE" w:rsidP="00F330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proofErr w:type="spellStart"/>
      <w:r w:rsidRPr="005919EE">
        <w:rPr>
          <w:rFonts w:ascii="Arial" w:hAnsi="Arial" w:cs="Arial"/>
          <w:sz w:val="20"/>
          <w:szCs w:val="20"/>
          <w:lang w:val="en-US"/>
        </w:rPr>
        <w:t>Unterschrift</w:t>
      </w:r>
      <w:proofErr w:type="spellEnd"/>
      <w:r w:rsidRPr="005919EE">
        <w:rPr>
          <w:rFonts w:ascii="Arial" w:hAnsi="Arial" w:cs="Arial"/>
          <w:sz w:val="20"/>
          <w:szCs w:val="20"/>
          <w:lang w:val="en-US"/>
        </w:rPr>
        <w:t>:</w:t>
      </w:r>
    </w:p>
    <w:p w:rsidR="00BD17FE" w:rsidRPr="005919EE" w:rsidRDefault="00BD17FE" w:rsidP="00F33038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BD17FE" w:rsidRPr="005919EE">
      <w:head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4E0" w:rsidRDefault="00ED34E0" w:rsidP="00ED34E0">
      <w:pPr>
        <w:spacing w:after="0" w:line="240" w:lineRule="auto"/>
      </w:pPr>
      <w:r>
        <w:separator/>
      </w:r>
    </w:p>
  </w:endnote>
  <w:endnote w:type="continuationSeparator" w:id="0">
    <w:p w:rsidR="00ED34E0" w:rsidRDefault="00ED34E0" w:rsidP="00ED3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4E0" w:rsidRDefault="00ED34E0" w:rsidP="00ED34E0">
      <w:pPr>
        <w:spacing w:after="0" w:line="240" w:lineRule="auto"/>
      </w:pPr>
      <w:r>
        <w:separator/>
      </w:r>
    </w:p>
  </w:footnote>
  <w:footnote w:type="continuationSeparator" w:id="0">
    <w:p w:rsidR="00ED34E0" w:rsidRDefault="00ED34E0" w:rsidP="00ED3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4E0" w:rsidRDefault="00ED34E0" w:rsidP="00ED34E0">
    <w:pPr>
      <w:pStyle w:val="Cabealho"/>
      <w:tabs>
        <w:tab w:val="center" w:pos="3960"/>
      </w:tabs>
      <w:jc w:val="right"/>
      <w:rPr>
        <w:b/>
      </w:rPr>
    </w:pPr>
    <w:r>
      <w:rPr>
        <w:rFonts w:cs="Tahoma"/>
        <w:b/>
        <w:noProof/>
        <w:lang w:eastAsia="pt-BR"/>
      </w:rPr>
      <w:drawing>
        <wp:anchor distT="0" distB="0" distL="114300" distR="114300" simplePos="0" relativeHeight="251660288" behindDoc="0" locked="0" layoutInCell="1" allowOverlap="1" wp14:anchorId="2C9181EA" wp14:editId="6531BCC1">
          <wp:simplePos x="0" y="0"/>
          <wp:positionH relativeFrom="column">
            <wp:posOffset>5162550</wp:posOffset>
          </wp:positionH>
          <wp:positionV relativeFrom="paragraph">
            <wp:posOffset>109855</wp:posOffset>
          </wp:positionV>
          <wp:extent cx="1206500" cy="485775"/>
          <wp:effectExtent l="0" t="0" r="0" b="9525"/>
          <wp:wrapNone/>
          <wp:docPr id="5" name="Imagem 5" descr="VRERI_logo_s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VRERI_logo_s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650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</w:t>
    </w:r>
  </w:p>
  <w:p w:rsidR="00ED34E0" w:rsidRDefault="00ED34E0" w:rsidP="00ED34E0">
    <w:pPr>
      <w:pStyle w:val="Cabealho"/>
      <w:tabs>
        <w:tab w:val="center" w:pos="3960"/>
        <w:tab w:val="center" w:pos="4140"/>
      </w:tabs>
      <w:jc w:val="center"/>
      <w:rPr>
        <w:rFonts w:cs="Tahoma"/>
        <w:b/>
      </w:rPr>
    </w:pPr>
    <w:r>
      <w:rPr>
        <w:rFonts w:cs="Tahoma"/>
        <w:b/>
        <w:noProof/>
        <w:lang w:eastAsia="pt-BR"/>
      </w:rPr>
      <w:drawing>
        <wp:anchor distT="0" distB="0" distL="114300" distR="114300" simplePos="0" relativeHeight="251659264" behindDoc="0" locked="0" layoutInCell="1" allowOverlap="1" wp14:anchorId="402334A5" wp14:editId="21A77370">
          <wp:simplePos x="0" y="0"/>
          <wp:positionH relativeFrom="column">
            <wp:posOffset>-203835</wp:posOffset>
          </wp:positionH>
          <wp:positionV relativeFrom="paragraph">
            <wp:posOffset>-344805</wp:posOffset>
          </wp:positionV>
          <wp:extent cx="561975" cy="828040"/>
          <wp:effectExtent l="0" t="0" r="9525" b="0"/>
          <wp:wrapNone/>
          <wp:docPr id="1" name="Imagem 1" descr="Brasão USP colori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 USP colorid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</w:rPr>
      <w:t xml:space="preserve">   </w:t>
    </w:r>
    <w:r>
      <w:rPr>
        <w:rFonts w:cs="Tahoma"/>
        <w:b/>
      </w:rPr>
      <w:t>UNIVERSIDADE DE SÃO PAULO</w:t>
    </w:r>
  </w:p>
  <w:p w:rsidR="00ED34E0" w:rsidRDefault="00ED34E0" w:rsidP="00ED34E0">
    <w:pPr>
      <w:pStyle w:val="Cabealho"/>
      <w:tabs>
        <w:tab w:val="center" w:pos="3960"/>
        <w:tab w:val="center" w:pos="4140"/>
      </w:tabs>
      <w:jc w:val="center"/>
      <w:rPr>
        <w:rFonts w:cs="Tahoma"/>
        <w:b/>
      </w:rPr>
    </w:pPr>
    <w:r>
      <w:rPr>
        <w:rFonts w:cs="Tahoma"/>
        <w:b/>
      </w:rPr>
      <w:t>Vice-Reitoria Executiva de Relações Internacionais</w:t>
    </w:r>
  </w:p>
  <w:p w:rsidR="00ED34E0" w:rsidRDefault="00ED34E0">
    <w:pPr>
      <w:pStyle w:val="Cabealho"/>
    </w:pPr>
  </w:p>
  <w:p w:rsidR="00ED34E0" w:rsidRDefault="00ED34E0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6.25pt;height:80.15pt;visibility:visible;mso-wrap-style:square" o:bullet="t">
        <v:imagedata r:id="rId1" o:title="x"/>
      </v:shape>
    </w:pict>
  </w:numPicBullet>
  <w:numPicBullet w:numPicBulletId="1">
    <w:pict>
      <v:shape id="_x0000_i1027" type="#_x0000_t75" style="width:10.85pt;height:10.85pt;visibility:visible;mso-wrap-style:square" o:bullet="t">
        <v:imagedata r:id="rId2" o:title=""/>
      </v:shape>
    </w:pict>
  </w:numPicBullet>
  <w:abstractNum w:abstractNumId="0">
    <w:nsid w:val="05EA1D12"/>
    <w:multiLevelType w:val="hybridMultilevel"/>
    <w:tmpl w:val="EE8AAF74"/>
    <w:lvl w:ilvl="0" w:tplc="830005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589FC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B8E3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056A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C98A3C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124065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4C01A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E3A39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D2EF84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0B461D9E"/>
    <w:multiLevelType w:val="hybridMultilevel"/>
    <w:tmpl w:val="F18A054E"/>
    <w:lvl w:ilvl="0" w:tplc="C3F2976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0EA44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E5CF37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99E3F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C5E02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58481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9097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F90CDD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6CC504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19337E5C"/>
    <w:multiLevelType w:val="hybridMultilevel"/>
    <w:tmpl w:val="D86C420E"/>
    <w:lvl w:ilvl="0" w:tplc="81BA3A6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F41C6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238C0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042A57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82A61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7A93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0508E4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92071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FCE9B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3C6E120C"/>
    <w:multiLevelType w:val="hybridMultilevel"/>
    <w:tmpl w:val="0144E7BA"/>
    <w:lvl w:ilvl="0" w:tplc="71E602B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80CA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F4FA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CDC0D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DBE255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94EA2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3B0A9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56E82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E56CEF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B616BFE"/>
    <w:multiLevelType w:val="hybridMultilevel"/>
    <w:tmpl w:val="A150F53E"/>
    <w:lvl w:ilvl="0" w:tplc="D8FCB6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82E697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22E38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36A15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826244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0F45E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C60D9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E3E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558269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3C8"/>
    <w:rsid w:val="000413C8"/>
    <w:rsid w:val="000464AD"/>
    <w:rsid w:val="000D5774"/>
    <w:rsid w:val="00216909"/>
    <w:rsid w:val="002F55EE"/>
    <w:rsid w:val="00312196"/>
    <w:rsid w:val="003677C8"/>
    <w:rsid w:val="003D2E41"/>
    <w:rsid w:val="00493499"/>
    <w:rsid w:val="005919EE"/>
    <w:rsid w:val="00694007"/>
    <w:rsid w:val="007156B1"/>
    <w:rsid w:val="007331DF"/>
    <w:rsid w:val="008B0BD1"/>
    <w:rsid w:val="00911D5F"/>
    <w:rsid w:val="00970C55"/>
    <w:rsid w:val="00A15F54"/>
    <w:rsid w:val="00AF157C"/>
    <w:rsid w:val="00B259A2"/>
    <w:rsid w:val="00BD17FE"/>
    <w:rsid w:val="00BD73DC"/>
    <w:rsid w:val="00DE1B91"/>
    <w:rsid w:val="00DE43EB"/>
    <w:rsid w:val="00E14818"/>
    <w:rsid w:val="00E42DFE"/>
    <w:rsid w:val="00EB57E7"/>
    <w:rsid w:val="00ED34E0"/>
    <w:rsid w:val="00F01BDD"/>
    <w:rsid w:val="00F33038"/>
    <w:rsid w:val="00FA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3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A38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9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ED3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34E0"/>
  </w:style>
  <w:style w:type="paragraph" w:styleId="Rodap">
    <w:name w:val="footer"/>
    <w:basedOn w:val="Normal"/>
    <w:link w:val="RodapChar"/>
    <w:uiPriority w:val="99"/>
    <w:unhideWhenUsed/>
    <w:rsid w:val="00ED3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4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FA38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FA389F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591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919E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ED3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ED34E0"/>
  </w:style>
  <w:style w:type="paragraph" w:styleId="Rodap">
    <w:name w:val="footer"/>
    <w:basedOn w:val="Normal"/>
    <w:link w:val="RodapChar"/>
    <w:uiPriority w:val="99"/>
    <w:unhideWhenUsed/>
    <w:rsid w:val="00ED34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34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6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1207</Words>
  <Characters>6519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Rogério Ferreira da Nóbrega</dc:creator>
  <cp:lastModifiedBy>Leonardo Costa Rezende</cp:lastModifiedBy>
  <cp:revision>2</cp:revision>
  <dcterms:created xsi:type="dcterms:W3CDTF">2014-02-14T17:07:00Z</dcterms:created>
  <dcterms:modified xsi:type="dcterms:W3CDTF">2014-02-14T17:07:00Z</dcterms:modified>
</cp:coreProperties>
</file>